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附件2：</w:t>
      </w:r>
    </w:p>
    <w:p>
      <w:pPr>
        <w:spacing w:line="480" w:lineRule="exact"/>
        <w:jc w:val="left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48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年度全国工商联履行社会责任</w:t>
      </w:r>
    </w:p>
    <w:p>
      <w:pPr>
        <w:spacing w:line="48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调查问卷安徽省填报分配表</w:t>
      </w:r>
    </w:p>
    <w:bookmarkEnd w:id="0"/>
    <w:p>
      <w:pPr>
        <w:spacing w:line="3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日）</w:t>
      </w: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35"/>
        <w:gridCol w:w="269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分类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地区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目标任务数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各市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工商联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合肥市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120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计1600份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芜湖市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蚌埠市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淮南市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马鞍山市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淮北市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铜陵市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安庆市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黄山市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滁州市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阜阳市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宿州市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六安市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亳州市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池州市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宣城市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1E"/>
    <w:rsid w:val="000F605E"/>
    <w:rsid w:val="00105C63"/>
    <w:rsid w:val="0034271E"/>
    <w:rsid w:val="0042775A"/>
    <w:rsid w:val="006F2242"/>
    <w:rsid w:val="00822DBE"/>
    <w:rsid w:val="00A020E5"/>
    <w:rsid w:val="00A041B5"/>
    <w:rsid w:val="00BB58B9"/>
    <w:rsid w:val="00CA7610"/>
    <w:rsid w:val="00CB2292"/>
    <w:rsid w:val="00F27B28"/>
    <w:rsid w:val="00F36BE9"/>
    <w:rsid w:val="00FC0ECD"/>
    <w:rsid w:val="6EBAE7D1"/>
    <w:rsid w:val="72B84FAA"/>
    <w:rsid w:val="AB7F46DE"/>
    <w:rsid w:val="F3A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267</Characters>
  <Lines>2</Lines>
  <Paragraphs>1</Paragraphs>
  <TotalTime>60</TotalTime>
  <ScaleCrop>false</ScaleCrop>
  <LinksUpToDate>false</LinksUpToDate>
  <CharactersWithSpaces>312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2020-04-10T09:13:00Z</dcterms:created>
  <dc:creator>王传俊</dc:creator>
  <cp:lastModifiedBy>kylin</cp:lastModifiedBy>
  <dcterms:modified xsi:type="dcterms:W3CDTF">2023-04-10T08:12:35Z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