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AC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 w:bidi="ar-SA"/>
        </w:rPr>
        <w:t>群贤汇烈山・同心创共赢｜烈山区这场交流</w:t>
      </w:r>
    </w:p>
    <w:p w14:paraId="0F293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 w:bidi="ar-SA"/>
        </w:rPr>
        <w:t>推介会，共绘政企合作新蓝图</w:t>
      </w:r>
    </w:p>
    <w:p w14:paraId="6FABE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</w:p>
    <w:p w14:paraId="63BFB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 w:bidi="ar-SA"/>
        </w:rPr>
        <w:t>2026年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9月22日，烈山区隆重举办“群贤汇烈山・同心创共赢”交流推介会。淮北市工商联党组成员、副主席施展出席会议，烈山区委副书记、区长孙露露出席会议并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致辞，区委常委、统战部部长李峰主持会议。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 w:bidi="ar-SA"/>
        </w:rPr>
        <w:t>烈山区工商联、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淮北市异地商会、行业协会及重点企业代表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齐聚烈山，共话合作机遇，共谋产业发展，聚力助推烈山经济社会高质量发展。</w:t>
      </w:r>
    </w:p>
    <w:p w14:paraId="3AD30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黑体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0"/>
          <w:sz w:val="32"/>
          <w:szCs w:val="32"/>
          <w:lang w:val="en-US" w:eastAsia="zh-CN" w:bidi="ar-SA"/>
        </w:rPr>
        <w:drawing>
          <wp:inline distT="0" distB="0" distL="114300" distR="114300">
            <wp:extent cx="5547360" cy="3698240"/>
            <wp:effectExtent l="0" t="0" r="0" b="508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0D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会前，参会企业家代表一行开启实地考察之旅，先后走进烈山经济开发区招商展厅、安徽和晶智能科技有限公司、电子信息产业园厂房、龙脊天路观景平台等点位，从产业园区到龙头企业，从产业载体到农文旅融合发展，大家沉浸式了解烈山产业布局、企业运营、平台建设以及生态文旅发展成果，全方位、多角度、立体化真切感受烈山产业转型升级的强劲动能与城市发展崭新面貌，为深化政企合作、精准投资兴业筑牢坚实基础。</w:t>
      </w:r>
    </w:p>
    <w:p w14:paraId="06A51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黑体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pacing w:val="0"/>
          <w:kern w:val="0"/>
          <w:sz w:val="32"/>
          <w:szCs w:val="32"/>
          <w:lang w:val="en-US" w:eastAsia="zh-CN" w:bidi="ar-SA"/>
        </w:rPr>
        <w:drawing>
          <wp:inline distT="0" distB="0" distL="114300" distR="114300">
            <wp:extent cx="5547360" cy="3698240"/>
            <wp:effectExtent l="0" t="0" r="0" b="508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推介会在宣传片《活力新城・美丽烈山》中正式拉开帷幕。区投资促进局围绕全区投资营商环境、产业发展布局、核心配套优势及未来发展机遇开展区情专题推介，清晰的产业发展定位、完善的产业支撑体系、广阔的发展空间，得到全体参会企业家、商协会代表的高度认可与充分肯定。</w:t>
      </w:r>
    </w:p>
    <w:p w14:paraId="579E5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座谈交流环节气氛热烈，各商协会、企业代表畅所欲言。大家结合自身创业投资经历，分享在烈发展收获，围绕产业培育、平台建设、要素保障、营商环境提质等方面建言献策。各商协会代表表示，将充分发挥桥梁纽带作用，多渠道宣传烈山投资优势，积极牵线搭桥、以商引商，为烈山招商引资、产业集聚贡献商会力量。</w:t>
      </w:r>
    </w:p>
    <w:p w14:paraId="5583C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孙露露指出，烈山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 w:bidi="ar-SA"/>
        </w:rPr>
        <w:t>区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产业根基扎实、人才供给充沛、营商环境持续向好。区委、区政府牢固树立“企业需求就是工作导向”，践行“有求必应、马上就办”服务理念，持续完善企业全周期服务，做到企业发展到哪里，服务就跟进到哪里，真正实现“成为一家人，发展就一条心”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 w:bidi="ar-SA"/>
        </w:rPr>
        <w:t>。</w:t>
      </w:r>
    </w:p>
    <w:p w14:paraId="2B799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 w:bidi="ar-SA"/>
        </w:rPr>
        <w:t>孙露露表示，当前烈山区正处在加速转型、聚力突破的关键阶段，发展空间广阔，合作机遇良多。热忱欢迎广大企业家走进烈山、深耕烈山、赋能烈山，带动更多优质项目、高端人才、优质资源落地集聚。全区将以最大诚意、最优服务、最强保障，与广大市场主体携手同行、互利互惠、共赢发展，共同书写烈山区高质量发展崭新篇章。</w:t>
      </w:r>
    </w:p>
    <w:sectPr>
      <w:footerReference r:id="rId3" w:type="default"/>
      <w:pgSz w:w="11905" w:h="16840"/>
      <w:pgMar w:top="2098" w:right="1474" w:bottom="198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3126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EC73AA0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C73AA0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B1ACB"/>
    <w:rsid w:val="0F805B4F"/>
    <w:rsid w:val="15F316D0"/>
    <w:rsid w:val="1F8235A9"/>
    <w:rsid w:val="3A7724DE"/>
    <w:rsid w:val="3A8A219B"/>
    <w:rsid w:val="54A36623"/>
    <w:rsid w:val="5B3C443A"/>
    <w:rsid w:val="6BBB3D5B"/>
    <w:rsid w:val="73560B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912</Words>
  <Characters>913</Characters>
  <TotalTime>17</TotalTime>
  <ScaleCrop>false</ScaleCrop>
  <LinksUpToDate>false</LinksUpToDate>
  <CharactersWithSpaces>913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2026-09-22T07:55:00Z</dcterms:created>
  <dc:creator>Apache POI</dc:creator>
  <cp:lastModifiedBy>晊恦</cp:lastModifiedBy>
  <dcterms:modified xsi:type="dcterms:W3CDTF">2026-09-23T00:37:09Z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{"Label":"1","ContentProducer":"001191110102MACQD9K64010000","ProduceID":"7688265187841281211","ReservedCode1":"","ContentPropagator":"","PropagateID":"","ReservedCode2":""}</vt:lpwstr>
  </property>
  <property fmtid="{D5CDD505-2E9C-101B-9397-08002B2CF9AE}" pid="3" name="KSOProductBuildVer">
    <vt:lpwstr>2052-12.1.0.21915</vt:lpwstr>
  </property>
  <property fmtid="{D5CDD505-2E9C-101B-9397-08002B2CF9AE}" pid="4" name="ICV">
    <vt:lpwstr>7AFD0004348643AFBDB1B7D907E54D60_13</vt:lpwstr>
  </property>
  <property fmtid="{D5CDD505-2E9C-101B-9397-08002B2CF9AE}" pid="5" name="KSOTemplateDocerSaveRecord">
    <vt:lpwstr>eyJoZGlkIjoiZmVmZDNmMDA5YWY2NGJmYWVlMjllOTAyNmRhYWUwZjYiLCJ1c2VySWQiOiIxNjY2NTgzMzk4In0=</vt:lpwstr>
  </property>
</Properties>
</file>