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A5" w:rsidRDefault="001C2F90" w:rsidP="00200A35">
      <w:pPr>
        <w:spacing w:line="560" w:lineRule="exact"/>
        <w:jc w:val="center"/>
        <w:rPr>
          <w:rFonts w:ascii="黑体" w:eastAsia="黑体" w:hAnsi="黑体" w:cs="仿宋_GB2312"/>
          <w:b/>
          <w:color w:val="000000"/>
          <w:sz w:val="44"/>
          <w:szCs w:val="44"/>
        </w:rPr>
      </w:pPr>
      <w:r w:rsidRPr="005735A5">
        <w:rPr>
          <w:rFonts w:ascii="黑体" w:eastAsia="黑体" w:hAnsi="黑体" w:cs="仿宋_GB2312" w:hint="eastAsia"/>
          <w:b/>
          <w:color w:val="000000"/>
          <w:sz w:val="44"/>
          <w:szCs w:val="44"/>
        </w:rPr>
        <w:t>安徽省工商业联合会2023年度</w:t>
      </w:r>
    </w:p>
    <w:p w:rsidR="00200A35" w:rsidRPr="005735A5" w:rsidRDefault="001C2F90" w:rsidP="00200A35">
      <w:pPr>
        <w:spacing w:line="560" w:lineRule="exact"/>
        <w:jc w:val="center"/>
        <w:rPr>
          <w:rFonts w:ascii="黑体" w:eastAsia="黑体" w:hAnsi="黑体" w:cs="仿宋_GB2312"/>
          <w:b/>
          <w:color w:val="000000"/>
          <w:sz w:val="44"/>
          <w:szCs w:val="44"/>
        </w:rPr>
      </w:pPr>
      <w:r w:rsidRPr="005735A5">
        <w:rPr>
          <w:rFonts w:ascii="黑体" w:eastAsia="黑体" w:hAnsi="黑体" w:cs="仿宋_GB2312" w:hint="eastAsia"/>
          <w:b/>
          <w:color w:val="000000"/>
          <w:sz w:val="44"/>
          <w:szCs w:val="44"/>
        </w:rPr>
        <w:t>项目支出绩效自评清单</w:t>
      </w:r>
    </w:p>
    <w:p w:rsidR="005735A5" w:rsidRPr="008F3245" w:rsidRDefault="005735A5" w:rsidP="004768C6">
      <w:pPr>
        <w:jc w:val="center"/>
        <w:rPr>
          <w:rFonts w:ascii="黑体" w:eastAsia="黑体" w:hAnsi="黑体" w:cs="仿宋_GB2312"/>
          <w:b/>
          <w:color w:val="000000"/>
          <w:sz w:val="32"/>
          <w:szCs w:val="32"/>
        </w:rPr>
      </w:pPr>
    </w:p>
    <w:tbl>
      <w:tblPr>
        <w:tblStyle w:val="a5"/>
        <w:tblW w:w="8931" w:type="dxa"/>
        <w:tblInd w:w="-176" w:type="dxa"/>
        <w:tblLayout w:type="fixed"/>
        <w:tblLook w:val="0000"/>
      </w:tblPr>
      <w:tblGrid>
        <w:gridCol w:w="1277"/>
        <w:gridCol w:w="6662"/>
        <w:gridCol w:w="992"/>
      </w:tblGrid>
      <w:tr w:rsidR="001C2F90" w:rsidTr="0057286C">
        <w:trPr>
          <w:trHeight w:val="700"/>
        </w:trPr>
        <w:tc>
          <w:tcPr>
            <w:tcW w:w="1277" w:type="dxa"/>
          </w:tcPr>
          <w:p w:rsidR="001C2F90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6662" w:type="dxa"/>
          </w:tcPr>
          <w:p w:rsidR="001C2F90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项目名称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1C2F90" w:rsidTr="00B65C32">
        <w:trPr>
          <w:trHeight w:val="714"/>
        </w:trPr>
        <w:tc>
          <w:tcPr>
            <w:tcW w:w="1277" w:type="dxa"/>
          </w:tcPr>
          <w:p w:rsidR="001C2F90" w:rsidRPr="00766797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非公经济工作经费项目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696"/>
        </w:trPr>
        <w:tc>
          <w:tcPr>
            <w:tcW w:w="1277" w:type="dxa"/>
          </w:tcPr>
          <w:p w:rsidR="001C2F90" w:rsidRPr="00766797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特别业务费项目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692"/>
        </w:trPr>
        <w:tc>
          <w:tcPr>
            <w:tcW w:w="1277" w:type="dxa"/>
          </w:tcPr>
          <w:p w:rsidR="001C2F90" w:rsidRPr="00766797" w:rsidRDefault="001C2F9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“同心示范工程”专项经费项目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702"/>
        </w:trPr>
        <w:tc>
          <w:tcPr>
            <w:tcW w:w="1277" w:type="dxa"/>
          </w:tcPr>
          <w:p w:rsidR="001C2F90" w:rsidRPr="00766797" w:rsidRDefault="00C9522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安徽省涉案企业合规第三方监督评估经费项目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698"/>
        </w:trPr>
        <w:tc>
          <w:tcPr>
            <w:tcW w:w="1277" w:type="dxa"/>
          </w:tcPr>
          <w:p w:rsidR="001C2F90" w:rsidRPr="00766797" w:rsidRDefault="00C9522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数字安徽-省工商联信息化运维项目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694"/>
        </w:trPr>
        <w:tc>
          <w:tcPr>
            <w:tcW w:w="1277" w:type="dxa"/>
          </w:tcPr>
          <w:p w:rsidR="001C2F90" w:rsidRPr="00766797" w:rsidRDefault="00C95220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6662" w:type="dxa"/>
          </w:tcPr>
          <w:p w:rsidR="001C2F90" w:rsidRPr="00766797" w:rsidRDefault="00C95220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网上工商联项目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704"/>
        </w:trPr>
        <w:tc>
          <w:tcPr>
            <w:tcW w:w="1277" w:type="dxa"/>
          </w:tcPr>
          <w:p w:rsidR="001C2F90" w:rsidRPr="00766797" w:rsidRDefault="00C06271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6662" w:type="dxa"/>
          </w:tcPr>
          <w:p w:rsidR="001C2F90" w:rsidRPr="00766797" w:rsidRDefault="00F22C76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所属商会党委2023年党建工作经费项目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C2F90" w:rsidTr="00B65C32">
        <w:trPr>
          <w:trHeight w:val="686"/>
        </w:trPr>
        <w:tc>
          <w:tcPr>
            <w:tcW w:w="1277" w:type="dxa"/>
          </w:tcPr>
          <w:p w:rsidR="001C2F90" w:rsidRPr="00766797" w:rsidRDefault="00C06271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6662" w:type="dxa"/>
          </w:tcPr>
          <w:p w:rsidR="001C2F90" w:rsidRPr="00766797" w:rsidRDefault="00F22C76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省工商联十二届二次执委会项目</w:t>
            </w:r>
          </w:p>
        </w:tc>
        <w:tc>
          <w:tcPr>
            <w:tcW w:w="992" w:type="dxa"/>
          </w:tcPr>
          <w:p w:rsidR="001C2F90" w:rsidRDefault="001C2F90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F22C76" w:rsidTr="00B65C32">
        <w:tc>
          <w:tcPr>
            <w:tcW w:w="1277" w:type="dxa"/>
          </w:tcPr>
          <w:p w:rsidR="00F22C76" w:rsidRPr="00766797" w:rsidRDefault="00C06271" w:rsidP="00B54E17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6662" w:type="dxa"/>
          </w:tcPr>
          <w:p w:rsidR="00F22C76" w:rsidRPr="00766797" w:rsidRDefault="00F22C76" w:rsidP="00B54E17">
            <w:pPr>
              <w:spacing w:line="560" w:lineRule="exact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 w:rsidRPr="00766797"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2023徽商助力安徽高质量发展大会暨徽商总会成立大会项目</w:t>
            </w:r>
          </w:p>
        </w:tc>
        <w:tc>
          <w:tcPr>
            <w:tcW w:w="992" w:type="dxa"/>
          </w:tcPr>
          <w:p w:rsidR="00F22C76" w:rsidRDefault="00F22C76" w:rsidP="00B54E17">
            <w:pPr>
              <w:spacing w:line="560" w:lineRule="exac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7FA" w:rsidRDefault="003437FA" w:rsidP="001C2F90">
      <w:pPr>
        <w:spacing w:after="0"/>
      </w:pPr>
      <w:r>
        <w:separator/>
      </w:r>
    </w:p>
  </w:endnote>
  <w:endnote w:type="continuationSeparator" w:id="0">
    <w:p w:rsidR="003437FA" w:rsidRDefault="003437FA" w:rsidP="001C2F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7FA" w:rsidRDefault="003437FA" w:rsidP="001C2F90">
      <w:pPr>
        <w:spacing w:after="0"/>
      </w:pPr>
      <w:r>
        <w:separator/>
      </w:r>
    </w:p>
  </w:footnote>
  <w:footnote w:type="continuationSeparator" w:id="0">
    <w:p w:rsidR="003437FA" w:rsidRDefault="003437FA" w:rsidP="001C2F9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2F90"/>
    <w:rsid w:val="00200A35"/>
    <w:rsid w:val="0027656C"/>
    <w:rsid w:val="00323B43"/>
    <w:rsid w:val="003437FA"/>
    <w:rsid w:val="003D37D8"/>
    <w:rsid w:val="00426133"/>
    <w:rsid w:val="004358AB"/>
    <w:rsid w:val="004768C6"/>
    <w:rsid w:val="00517939"/>
    <w:rsid w:val="0057286C"/>
    <w:rsid w:val="005735A5"/>
    <w:rsid w:val="00646C35"/>
    <w:rsid w:val="006D1C24"/>
    <w:rsid w:val="00766797"/>
    <w:rsid w:val="008B7726"/>
    <w:rsid w:val="008F3245"/>
    <w:rsid w:val="00B65C32"/>
    <w:rsid w:val="00BA51A7"/>
    <w:rsid w:val="00BE2C5C"/>
    <w:rsid w:val="00C06271"/>
    <w:rsid w:val="00C552AA"/>
    <w:rsid w:val="00C95220"/>
    <w:rsid w:val="00D31D50"/>
    <w:rsid w:val="00E01E29"/>
    <w:rsid w:val="00F22C76"/>
    <w:rsid w:val="00F2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2F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2F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2F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2F90"/>
    <w:rPr>
      <w:rFonts w:ascii="Tahoma" w:hAnsi="Tahoma"/>
      <w:sz w:val="18"/>
      <w:szCs w:val="18"/>
    </w:rPr>
  </w:style>
  <w:style w:type="table" w:styleId="a5">
    <w:name w:val="Table Grid"/>
    <w:basedOn w:val="a1"/>
    <w:rsid w:val="001C2F9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49</cp:revision>
  <dcterms:created xsi:type="dcterms:W3CDTF">2008-09-11T17:20:00Z</dcterms:created>
  <dcterms:modified xsi:type="dcterms:W3CDTF">2024-08-20T02:04:00Z</dcterms:modified>
</cp:coreProperties>
</file>